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rPr>
          <w:sz w:val="2"/>
          <w:szCs w:val="2"/>
        </w:rPr>
      </w:pPr>
      <w:r>
        <w:rPr/>
        <w:pict>
          <v:shape style="position:absolute;margin-left:52.792pt;margin-top:108.049911pt;width:140.2pt;height:181.6pt;mso-position-horizontal-relative:page;mso-position-vertical-relative:page;z-index:-3544" coordorigin="1056,2161" coordsize="2804,3632" path="m3562,2161l1353,2161,1274,2172,1203,2202,1143,2248,1096,2308,1066,2379,1056,2459,1056,5495,1066,5574,1096,5645,1143,5705,1203,5752,1274,5782,1353,5792,3562,5792,3641,5782,3712,5752,3772,5705,3819,5645,3849,5574,3859,5495,3859,2459,3849,2379,3819,2308,3772,2248,3712,2202,3641,2172,3562,2161xe" filled="true" fillcolor="#e6e7e8" stroked="false">
            <v:path arrowok="t"/>
            <v:fill type="solid"/>
            <w10:wrap type="none"/>
          </v:shape>
        </w:pict>
      </w:r>
      <w:r>
        <w:rPr/>
        <w:pict>
          <v:shape style="position:absolute;margin-left:226.631195pt;margin-top:108.049911pt;width:140.2pt;height:181.6pt;mso-position-horizontal-relative:page;mso-position-vertical-relative:page;z-index:-3520" coordorigin="4533,2161" coordsize="2804,3632" path="m7041,2161l4828,2161,4749,2172,4679,2201,4619,2247,4573,2307,4543,2378,4533,2456,4533,5497,4543,5576,4573,5646,4619,5706,4679,5752,4749,5782,4828,5792,7041,5792,7120,5782,7190,5752,7250,5706,7296,5646,7326,5576,7336,5497,7336,2456,7326,2378,7296,2307,7250,2247,7190,2201,7120,2172,7041,2161xe" filled="true" fillcolor="#e6e7e8" stroked="false">
            <v:path arrowok="t"/>
            <v:fill type="solid"/>
            <w10:wrap type="none"/>
          </v:shape>
        </w:pict>
      </w:r>
      <w:r>
        <w:rPr/>
        <w:pict>
          <v:shape style="position:absolute;margin-left:14.1733pt;margin-top:69.713516pt;width:566.950pt;height:241.1pt;mso-position-horizontal-relative:page;mso-position-vertical-relative:page;z-index:-3496" coordorigin="283,1394" coordsize="11339,4822" path="m283,1417l11622,1417m4077,6216l11622,6216m7639,3827l11622,3827m7639,1394l7639,6216e" filled="false" stroked="true" strokeweight="0pt" strokecolor="#231f20">
            <v:path arrowok="t"/>
            <v:stroke dashstyle="solid"/>
            <w10:wrap type="none"/>
          </v:shape>
        </w:pict>
      </w:r>
      <w:r>
        <w:rPr/>
        <w:pict>
          <v:line style="position:absolute;mso-position-horizontal-relative:page;mso-position-vertical-relative:page;z-index:-3472" from="311.830505pt,408.1409pt" to="581.102505pt,408.1409pt" stroked="true" strokeweight="0pt" strokecolor="#231f2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-3448" from="189.212296pt,505.479706pt" to="581.102296pt,505.479706pt" stroked="true" strokeweight="0pt" strokecolor="#231f2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-3424" from="234.830505pt,602.818604pt" to="581.101505pt,602.818604pt" stroked="true" strokeweight="0pt" strokecolor="#231f2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-3400" from="14.1733pt,700.157532pt" to="581.1023pt,700.157532pt" stroked="true" strokeweight="0pt" strokecolor="#231f20">
            <v:stroke dashstyle="solid"/>
            <w10:wrap type="none"/>
          </v:line>
        </w:pict>
      </w: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60.941898pt;margin-top:14.387515pt;width:513.9pt;height:51.75pt;mso-position-horizontal-relative:page;mso-position-vertical-relative:page;z-index:-3376" type="#_x0000_t202" filled="false" stroked="false">
            <v:textbox inset="0,0,0,0">
              <w:txbxContent>
                <w:p>
                  <w:pPr>
                    <w:spacing w:line="324" w:lineRule="exact" w:before="50"/>
                    <w:ind w:left="0" w:right="17" w:firstLine="0"/>
                    <w:jc w:val="right"/>
                    <w:rPr>
                      <w:rFonts w:ascii="Gotham Rounded Bold" w:hAnsi="Gotham Rounded Bold"/>
                      <w:b/>
                      <w:sz w:val="16"/>
                    </w:rPr>
                  </w:pPr>
                  <w:r>
                    <w:rPr>
                      <w:rFonts w:ascii="Gotham Rounded Medium" w:hAnsi="Gotham Rounded Medium"/>
                      <w:b w:val="0"/>
                      <w:color w:val="6D6E71"/>
                      <w:sz w:val="28"/>
                    </w:rPr>
                    <w:t>Spēle </w:t>
                  </w:r>
                  <w:r>
                    <w:rPr>
                      <w:rFonts w:ascii="Gotham Rounded Bold" w:hAnsi="Gotham Rounded Bold"/>
                      <w:b/>
                      <w:color w:val="6D6E71"/>
                      <w:position w:val="9"/>
                      <w:sz w:val="16"/>
                    </w:rPr>
                    <w:t>II</w:t>
                  </w:r>
                  <w:r>
                    <w:rPr>
                      <w:rFonts w:ascii="Gotham Rounded Medium" w:hAnsi="Gotham Rounded Medium"/>
                      <w:b w:val="0"/>
                      <w:color w:val="6D6E71"/>
                      <w:sz w:val="28"/>
                    </w:rPr>
                    <w:t>Kas bankā iekšā?</w:t>
                  </w:r>
                  <w:r>
                    <w:rPr>
                      <w:rFonts w:ascii="Gotham Rounded Bold" w:hAnsi="Gotham Rounded Bold"/>
                      <w:b/>
                      <w:color w:val="6D6E71"/>
                      <w:position w:val="9"/>
                      <w:sz w:val="16"/>
                    </w:rPr>
                    <w:t>II</w:t>
                  </w:r>
                </w:p>
                <w:p>
                  <w:pPr>
                    <w:spacing w:line="297" w:lineRule="exact" w:before="0"/>
                    <w:ind w:left="0" w:right="17" w:firstLine="0"/>
                    <w:jc w:val="right"/>
                    <w:rPr>
                      <w:rFonts w:ascii="Gotham Rounded Medium"/>
                      <w:b w:val="0"/>
                      <w:sz w:val="26"/>
                    </w:rPr>
                  </w:pPr>
                  <w:r>
                    <w:rPr>
                      <w:rFonts w:ascii="Gotham Rounded Medium"/>
                      <w:b w:val="0"/>
                      <w:color w:val="231F20"/>
                      <w:sz w:val="26"/>
                    </w:rPr>
                    <w:t>3. pielikums</w:t>
                  </w:r>
                </w:p>
                <w:p>
                  <w:pPr>
                    <w:spacing w:line="333" w:lineRule="exact" w:before="0"/>
                    <w:ind w:left="0" w:right="17" w:firstLine="0"/>
                    <w:jc w:val="right"/>
                    <w:rPr>
                      <w:rFonts w:ascii="Gotham Rounded Medium" w:hAnsi="Gotham Rounded Medium"/>
                      <w:b w:val="0"/>
                      <w:sz w:val="28"/>
                    </w:rPr>
                  </w:pPr>
                  <w:r>
                    <w:rPr>
                      <w:rFonts w:ascii="Gotham Rounded Medium" w:hAnsi="Gotham Rounded Medium"/>
                      <w:b w:val="0"/>
                      <w:color w:val="231F20"/>
                      <w:sz w:val="28"/>
                    </w:rPr>
                    <w:t>Darba lapa spēles telpas (kāda Latvijas Bankas darbības virziena) izpētei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5.835499pt;margin-top:77.123917pt;width:154.050pt;height:22.55pt;mso-position-horizontal-relative:page;mso-position-vertical-relative:page;z-index:-3352" type="#_x0000_t202" filled="false" stroked="false">
            <v:textbox inset="0,0,0,0">
              <w:txbxContent>
                <w:p>
                  <w:pPr>
                    <w:spacing w:before="45"/>
                    <w:ind w:left="20" w:right="0" w:firstLine="0"/>
                    <w:jc w:val="left"/>
                    <w:rPr>
                      <w:b w:val="0"/>
                      <w:sz w:val="32"/>
                    </w:rPr>
                  </w:pPr>
                  <w:r>
                    <w:rPr>
                      <w:b w:val="0"/>
                      <w:color w:val="231F20"/>
                      <w:sz w:val="32"/>
                    </w:rPr>
                    <w:t>Bankas telpa spēlē: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51.355499pt;margin-top:77.875916pt;width:90.7pt;height:22.55pt;mso-position-horizontal-relative:page;mso-position-vertical-relative:page;z-index:-3328" type="#_x0000_t202" filled="false" stroked="false">
            <v:textbox inset="0,0,0,0">
              <w:txbxContent>
                <w:p>
                  <w:pPr>
                    <w:spacing w:before="45"/>
                    <w:ind w:left="20" w:right="0" w:firstLine="0"/>
                    <w:jc w:val="left"/>
                    <w:rPr>
                      <w:b w:val="0"/>
                      <w:sz w:val="32"/>
                    </w:rPr>
                  </w:pPr>
                  <w:r>
                    <w:rPr>
                      <w:b w:val="0"/>
                      <w:color w:val="231F20"/>
                      <w:sz w:val="32"/>
                    </w:rPr>
                    <w:t>Spēles tēls: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88.637695pt;margin-top:88.916016pt;width:184.7pt;height:22.55pt;mso-position-horizontal-relative:page;mso-position-vertical-relative:page;z-index:-3304" type="#_x0000_t202" filled="false" stroked="false">
            <v:textbox inset="0,0,0,0">
              <w:txbxContent>
                <w:p>
                  <w:pPr>
                    <w:spacing w:before="45"/>
                    <w:ind w:left="20" w:right="0" w:firstLine="0"/>
                    <w:jc w:val="left"/>
                    <w:rPr>
                      <w:b w:val="0"/>
                      <w:sz w:val="32"/>
                    </w:rPr>
                  </w:pPr>
                  <w:r>
                    <w:rPr>
                      <w:b w:val="0"/>
                      <w:color w:val="231F20"/>
                      <w:spacing w:val="-4"/>
                      <w:sz w:val="32"/>
                    </w:rPr>
                    <w:t>Savākto </w:t>
                  </w:r>
                  <w:r>
                    <w:rPr>
                      <w:b w:val="0"/>
                      <w:color w:val="231F20"/>
                      <w:sz w:val="32"/>
                    </w:rPr>
                    <w:t>monētu skaits: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32.1875pt;margin-top:203.539917pt;width:97.6pt;height:22.55pt;mso-position-horizontal-relative:page;mso-position-vertical-relative:page;z-index:-3280" type="#_x0000_t202" filled="false" stroked="false">
            <v:textbox inset="0,0,0,0">
              <w:txbxContent>
                <w:p>
                  <w:pPr>
                    <w:spacing w:before="45"/>
                    <w:ind w:left="20" w:right="0" w:firstLine="0"/>
                    <w:jc w:val="left"/>
                    <w:rPr>
                      <w:b w:val="0"/>
                      <w:sz w:val="32"/>
                    </w:rPr>
                  </w:pPr>
                  <w:r>
                    <w:rPr>
                      <w:b w:val="0"/>
                      <w:color w:val="231F20"/>
                      <w:sz w:val="32"/>
                    </w:rPr>
                    <w:t>Spēles laiks: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6.7988pt;margin-top:298.027802pt;width:162.65pt;height:21.25pt;mso-position-horizontal-relative:page;mso-position-vertical-relative:page;z-index:-3256" type="#_x0000_t202" filled="false" stroked="false">
            <v:textbox inset="0,0,0,0">
              <w:txbxContent>
                <w:p>
                  <w:pPr>
                    <w:pStyle w:val="BodyText"/>
                    <w:spacing w:before="44"/>
                    <w:ind w:left="20"/>
                    <w:rPr>
                      <w:b w:val="0"/>
                    </w:rPr>
                  </w:pPr>
                  <w:r>
                    <w:rPr>
                      <w:b w:val="0"/>
                      <w:color w:val="231F20"/>
                    </w:rPr>
                    <w:t>Kas šajā telpā notiek?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6.7988pt;margin-top:395.032806pt;width:269.45pt;height:21.25pt;mso-position-horizontal-relative:page;mso-position-vertical-relative:page;z-index:-3232" type="#_x0000_t202" filled="false" stroked="false">
            <v:textbox inset="0,0,0,0">
              <w:txbxContent>
                <w:p>
                  <w:pPr>
                    <w:pStyle w:val="BodyText"/>
                    <w:spacing w:before="44"/>
                    <w:ind w:left="20"/>
                    <w:rPr>
                      <w:b w:val="0"/>
                    </w:rPr>
                  </w:pPr>
                  <w:r>
                    <w:rPr>
                      <w:b w:val="0"/>
                      <w:color w:val="231F20"/>
                    </w:rPr>
                    <w:t>Kas raksturīgs telpas</w:t>
                  </w:r>
                  <w:r>
                    <w:rPr>
                      <w:b w:val="0"/>
                      <w:color w:val="231F20"/>
                      <w:spacing w:val="-36"/>
                    </w:rPr>
                    <w:t> </w:t>
                  </w:r>
                  <w:r>
                    <w:rPr>
                      <w:b w:val="0"/>
                      <w:color w:val="231F20"/>
                    </w:rPr>
                    <w:t>iekārtojumam?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6.7988pt;margin-top:492.367828pt;width:148.25pt;height:21.25pt;mso-position-horizontal-relative:page;mso-position-vertical-relative:page;z-index:-3208" type="#_x0000_t202" filled="false" stroked="false">
            <v:textbox inset="0,0,0,0">
              <w:txbxContent>
                <w:p>
                  <w:pPr>
                    <w:pStyle w:val="BodyText"/>
                    <w:spacing w:before="44"/>
                    <w:ind w:left="20"/>
                    <w:rPr>
                      <w:b w:val="0"/>
                    </w:rPr>
                  </w:pPr>
                  <w:r>
                    <w:rPr>
                      <w:b w:val="0"/>
                      <w:color w:val="231F20"/>
                      <w:spacing w:val="-5"/>
                    </w:rPr>
                    <w:t>Ko </w:t>
                  </w:r>
                  <w:r>
                    <w:rPr>
                      <w:b w:val="0"/>
                      <w:color w:val="231F20"/>
                    </w:rPr>
                    <w:t>svarīgu uzzināji?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6.7988pt;margin-top:590.797791pt;width:186.65pt;height:21.25pt;mso-position-horizontal-relative:page;mso-position-vertical-relative:page;z-index:-3184" type="#_x0000_t202" filled="false" stroked="false">
            <v:textbox inset="0,0,0,0">
              <w:txbxContent>
                <w:p>
                  <w:pPr>
                    <w:pStyle w:val="BodyText"/>
                    <w:spacing w:before="44"/>
                    <w:ind w:left="20"/>
                    <w:rPr>
                      <w:b w:val="0"/>
                    </w:rPr>
                  </w:pPr>
                  <w:r>
                    <w:rPr>
                      <w:b w:val="0"/>
                      <w:color w:val="231F20"/>
                      <w:spacing w:val="-5"/>
                    </w:rPr>
                    <w:t>Ko </w:t>
                  </w:r>
                  <w:r>
                    <w:rPr>
                      <w:b w:val="0"/>
                      <w:color w:val="231F20"/>
                    </w:rPr>
                    <w:t>gribi pastāstīt citiem?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2.939499pt;margin-top:711.315918pt;width:108.2pt;height:22.55pt;mso-position-horizontal-relative:page;mso-position-vertical-relative:page;z-index:-3160" type="#_x0000_t202" filled="false" stroked="false">
            <v:textbox inset="0,0,0,0">
              <w:txbxContent>
                <w:p>
                  <w:pPr>
                    <w:spacing w:before="45"/>
                    <w:ind w:left="20" w:right="0" w:firstLine="0"/>
                    <w:jc w:val="left"/>
                    <w:rPr>
                      <w:b w:val="0"/>
                      <w:sz w:val="32"/>
                    </w:rPr>
                  </w:pPr>
                  <w:r>
                    <w:rPr>
                      <w:b w:val="0"/>
                      <w:color w:val="231F20"/>
                      <w:sz w:val="32"/>
                    </w:rPr>
                    <w:t>SECINĀJUMI: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4.1733pt;margin-top:70.866417pt;width:189.7pt;height:239.95pt;mso-position-horizontal-relative:page;mso-position-vertical-relative:page;z-index:-3136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03.830505pt;margin-top:70.866417pt;width:178.15pt;height:239.95pt;mso-position-horizontal-relative:page;mso-position-vertical-relative:page;z-index:-3112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81.973999pt;margin-top:70.866417pt;width:199.15pt;height:120.5pt;mso-position-horizontal-relative:page;mso-position-vertical-relative:page;z-index:-3088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81.973999pt;margin-top:191.35231pt;width:199.15pt;height:119.45pt;mso-position-horizontal-relative:page;mso-position-vertical-relative:page;z-index:-3064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11.830505pt;margin-top:397.1409pt;width:269.3pt;height:12pt;mso-position-horizontal-relative:page;mso-position-vertical-relative:page;z-index:-3040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89.212296pt;margin-top:494.479706pt;width:391.9pt;height:12pt;mso-position-horizontal-relative:page;mso-position-vertical-relative:page;z-index:-3016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34.830505pt;margin-top:591.818604pt;width:346.3pt;height:12pt;mso-position-horizontal-relative:page;mso-position-vertical-relative:page;z-index:-2992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4.1733pt;margin-top:689.157532pt;width:566.950pt;height:12pt;mso-position-horizontal-relative:page;mso-position-vertical-relative:page;z-index:-2968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</w:p>
    <w:sectPr>
      <w:type w:val="continuous"/>
      <w:pgSz w:w="11910" w:h="16840"/>
      <w:pgMar w:top="260" w:bottom="280" w:left="180" w:right="1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BA"/>
    <w:family w:val="roman"/>
    <w:pitch w:val="variable"/>
  </w:font>
  <w:font w:name="Gotham Rounded Medium">
    <w:altName w:val="Gotham Rounded Medium"/>
    <w:charset w:val="0"/>
    <w:family w:val="modern"/>
    <w:pitch w:val="variable"/>
  </w:font>
  <w:font w:name="Gotham Rounded Bold">
    <w:altName w:val="Gotham Rounded Bold"/>
    <w:charset w:val="0"/>
    <w:family w:val="modern"/>
    <w:pitch w:val="variable"/>
  </w:font>
  <w:font w:name="Gotham Rounded Book">
    <w:altName w:val="Gotham Rounded Book"/>
    <w:charset w:val="0"/>
    <w:family w:val="moder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Gotham Rounded Book" w:hAnsi="Gotham Rounded Book" w:eastAsia="Gotham Rounded Book" w:cs="Gotham Rounded Book"/>
    </w:rPr>
  </w:style>
  <w:style w:styleId="BodyText" w:type="paragraph">
    <w:name w:val="Body Text"/>
    <w:basedOn w:val="Normal"/>
    <w:uiPriority w:val="1"/>
    <w:qFormat/>
    <w:pPr>
      <w:spacing w:before="4"/>
      <w:ind w:left="40"/>
    </w:pPr>
    <w:rPr>
      <w:rFonts w:ascii="Gotham Rounded Book" w:hAnsi="Gotham Rounded Book" w:eastAsia="Gotham Rounded Book" w:cs="Gotham Rounded Book"/>
      <w:sz w:val="30"/>
      <w:szCs w:val="30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Kas_banka_ieksa_metodikas_pielikumi_Worda_versijai_fons</dc:title>
  <dcterms:created xsi:type="dcterms:W3CDTF">2019-05-08T16:03:46Z</dcterms:created>
  <dcterms:modified xsi:type="dcterms:W3CDTF">2019-05-08T16:03:46Z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2019-05-08T00:00:00Z</vt:filetime>
  </property>
  <property fmtid="{D5CDD505-2E9C-101B-9397-08002B2CF9AE}" pid="3" name="Creator">
    <vt:lpwstr>Adobe Illustrator CC 22.0 (Windows)</vt:lpwstr>
  </property>
  <property fmtid="{D5CDD505-2E9C-101B-9397-08002B2CF9AE}" pid="4" name="LastSaved">
    <vt:filetime>2019-05-08T00:00:00Z</vt:filetime>
  </property>
</Properties>
</file>